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D7" w:rsidRDefault="002E5AD7"/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2401"/>
        <w:gridCol w:w="1120"/>
        <w:gridCol w:w="191"/>
        <w:gridCol w:w="1077"/>
        <w:gridCol w:w="1264"/>
        <w:gridCol w:w="10"/>
        <w:gridCol w:w="1703"/>
        <w:gridCol w:w="272"/>
        <w:gridCol w:w="1275"/>
        <w:gridCol w:w="12"/>
      </w:tblGrid>
      <w:tr w:rsidR="002E5AD7" w:rsidRPr="00E3243F" w:rsidTr="008B6BA5">
        <w:trPr>
          <w:trHeight w:val="1080"/>
        </w:trPr>
        <w:tc>
          <w:tcPr>
            <w:tcW w:w="9935" w:type="dxa"/>
            <w:gridSpan w:val="12"/>
            <w:shd w:val="clear" w:color="auto" w:fill="3366FF"/>
            <w:vAlign w:val="center"/>
          </w:tcPr>
          <w:p w:rsidR="002E5AD7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2E5AD7" w:rsidRPr="008442F5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</w:pP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O</w:t>
            </w:r>
            <w:r w:rsidRPr="008442F5">
              <w:rPr>
                <w:rFonts w:ascii="Tahoma" w:eastAsia="SimSun" w:hAnsi="Tahoma" w:cs="Tahoma"/>
                <w:b/>
                <w:bCs/>
                <w:iCs/>
                <w:color w:val="FFFFFF"/>
                <w:sz w:val="32"/>
                <w:szCs w:val="32"/>
                <w:lang w:eastAsia="zh-CN"/>
              </w:rPr>
              <w:t>cjena kvalitete/vrijednosti programa/projekta</w:t>
            </w: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4113BA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iz područja </w:t>
            </w:r>
            <w:r w:rsidR="006A6D68" w:rsidRPr="006A6D68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promicanja ljudskih prava </w:t>
            </w:r>
            <w:bookmarkStart w:id="0" w:name="_GoBack"/>
            <w:bookmarkEnd w:id="0"/>
            <w:r w:rsidR="00784EEF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iz Proračuna Grada Zagreba za 201</w:t>
            </w:r>
            <w:r w:rsidR="009D3087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9</w:t>
            </w:r>
            <w:r w:rsidR="00784EEF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.</w:t>
            </w:r>
          </w:p>
          <w:p w:rsidR="002E5AD7" w:rsidRPr="00A60A49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130A1" w:rsidRPr="00E3243F" w:rsidTr="008B6BA5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9935" w:type="dxa"/>
            <w:gridSpan w:val="12"/>
            <w:noWrap/>
            <w:vAlign w:val="bottom"/>
          </w:tcPr>
          <w:p w:rsidR="002E5AD7" w:rsidRPr="00A60A49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1332"/>
        </w:trPr>
        <w:tc>
          <w:tcPr>
            <w:tcW w:w="9935" w:type="dxa"/>
            <w:gridSpan w:val="12"/>
            <w:shd w:val="clear" w:color="auto" w:fill="3366FF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E5AD7" w:rsidRPr="00E3243F" w:rsidTr="006A6D68">
        <w:trPr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4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8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6A6D6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A60A49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6A6D6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6A6D68">
        <w:trPr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478F0" w:rsidRPr="00E3243F" w:rsidTr="006A6D68">
        <w:trPr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8"/>
            <w:tcBorders>
              <w:top w:val="single" w:sz="4" w:space="0" w:color="auto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478F0" w:rsidRPr="00E3243F" w:rsidTr="006A6D68">
        <w:trPr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847" w:type="dxa"/>
            <w:gridSpan w:val="3"/>
            <w:tcBorders>
              <w:top w:val="nil"/>
            </w:tcBorders>
            <w:noWrap/>
            <w:vAlign w:val="center"/>
          </w:tcPr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8"/>
            <w:tcBorders>
              <w:top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70"/>
        </w:trPr>
        <w:tc>
          <w:tcPr>
            <w:tcW w:w="9935" w:type="dxa"/>
            <w:gridSpan w:val="12"/>
            <w:shd w:val="clear" w:color="auto" w:fill="3366FF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2E5AD7" w:rsidRPr="004D5BF5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4D5BF5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>Ocjena programa / projekta prema kriterijima iz Javnog natječaja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8B6BA5" w:rsidRPr="00E3243F" w:rsidTr="00993242">
        <w:trPr>
          <w:trHeight w:val="270"/>
        </w:trPr>
        <w:tc>
          <w:tcPr>
            <w:tcW w:w="9935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:rsidR="008B6BA5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B6BA5" w:rsidRPr="00A60A49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  <w:p w:rsidR="008B6BA5" w:rsidRPr="00A60A49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3A5613" w:rsidRPr="00A60A49" w:rsidTr="008B6BA5">
        <w:trPr>
          <w:trHeight w:val="539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A5613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PROCJENA USKLAĐENOSTI CILJEVA PROG</w:t>
            </w:r>
            <w:r w:rsidR="00085DA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R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AMA/PROJEKTA </w:t>
            </w:r>
          </w:p>
          <w:p w:rsidR="00861E8F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S CILJEVIMA I PRIORITETNIM PODRUČJIMA STRATEŠKIH DOKUMENATA </w:t>
            </w:r>
          </w:p>
          <w:p w:rsidR="003A5613" w:rsidRPr="00A60A49" w:rsidRDefault="001471A7" w:rsidP="001B2388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1471A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 w:rsidR="00074665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</w:p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A5613" w:rsidRPr="00A60A49" w:rsidRDefault="00B960DD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C72E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3A5613" w:rsidRPr="00A60A49" w:rsidRDefault="00CD440E" w:rsidP="003A561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 w:rsidR="003A561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2B7C0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A5613" w:rsidRPr="00A60A49" w:rsidTr="009D3087">
        <w:trPr>
          <w:trHeight w:val="94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13" w:rsidRPr="00A60A49" w:rsidRDefault="003A5613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mjerama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 w:rsidR="00B2612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18.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A5613" w:rsidRPr="00A60A49" w:rsidTr="008B6BA5">
        <w:trPr>
          <w:trHeight w:val="106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13" w:rsidRDefault="003A5613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Aktivnostima programa/projekta ostvaruju se ciljevi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mjere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 za koje je projekt prijavljen </w:t>
            </w:r>
          </w:p>
          <w:p w:rsidR="00B2612A" w:rsidRPr="00A60A49" w:rsidRDefault="00B2612A" w:rsidP="0075536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5., 1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82421B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  <w:r w:rsidR="00DC0A4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9D3087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  <w:p w:rsidR="00DC0A45" w:rsidRPr="009D3087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  <w:vAlign w:val="bottom"/>
          </w:tcPr>
          <w:p w:rsidR="00DC0A45" w:rsidRPr="009D3087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</w:tr>
      <w:tr w:rsidR="00DC0A45" w:rsidRPr="00E3243F" w:rsidTr="00A00153">
        <w:trPr>
          <w:trHeight w:val="75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  <w:p w:rsidR="000F11E0" w:rsidRPr="000F11E0" w:rsidRDefault="000F11E0" w:rsidP="000F11E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F11E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7E0F3A" w:rsidP="007E0F3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:rsidTr="001B57FB">
        <w:trPr>
          <w:trHeight w:val="765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8B6BA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75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DOSADAŠNJEG RADA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b/>
                  <w:bCs/>
                  <w:color w:val="FFFFFF"/>
                  <w:sz w:val="20"/>
                  <w:szCs w:val="20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USPJESI I ISKUSTVO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  <w:p w:rsidR="00424AB3" w:rsidRPr="00424AB3" w:rsidRDefault="00424AB3" w:rsidP="00424AB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lastRenderedPageBreak/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632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39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424AB3" w:rsidRPr="00A60A49" w:rsidRDefault="00F563A0" w:rsidP="00424AB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ab/>
              <w:t>maksimalan broj bodova 5</w:t>
            </w:r>
            <w:r w:rsid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0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</w:t>
            </w:r>
            <w:r w:rsidR="00EF71F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DE2F58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C0A45" w:rsidRPr="00E3243F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C9592C" w:rsidRDefault="00DC0A45" w:rsidP="00D351E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92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  <w:r w:rsidR="00424AB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korisn</w:t>
            </w:r>
            <w:r w:rsid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ici su jasno definirani (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struktura)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9E3E61" w:rsidP="009E3E61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Plan rada je jasan, opravdan, </w:t>
            </w:r>
            <w:r w:rsidRP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provediv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 a</w:t>
            </w:r>
            <w:r w:rsidR="00DC0A45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ktivnosti su u skladu sa ciljevima prijavljenog programa/projekta.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 i 16.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2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5D66D2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ima plan daljnjeg širenja područja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provođenja aktivnosti udruge iz područja</w:t>
            </w:r>
            <w:r w:rsidR="005D66D2">
              <w:t xml:space="preserve">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javnog natječaja za koj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je projekt 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20.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DC0A45" w:rsidRPr="00A60A49" w:rsidRDefault="00DC0A45" w:rsidP="00DC0A45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563A0" w:rsidRPr="00E3243F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A0" w:rsidRPr="00A60A49" w:rsidRDefault="00F563A0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Broj korisnika je dovoljan za ostvarenje neposredne društvene koristi iz područja javnog natječaja za koje je projekt 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563A0" w:rsidRPr="00A60A49" w:rsidRDefault="00F563A0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3A0" w:rsidRPr="00A60A49" w:rsidRDefault="00F563A0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9D3087">
        <w:trPr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="00DA761F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8B6BA5">
        <w:trPr>
          <w:trHeight w:val="566"/>
        </w:trPr>
        <w:tc>
          <w:tcPr>
            <w:tcW w:w="9935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DC0A45" w:rsidRDefault="00DC0A45" w:rsidP="00A0015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:rsidTr="008B6BA5">
        <w:trPr>
          <w:trHeight w:val="722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FINANCIJSKA, ORGANIZACIJSKA I STRUČNA SPOSOBNOST ZA PROVEDBU PROGRAMA/PROJEKTA</w:t>
            </w:r>
          </w:p>
          <w:p w:rsidR="001518EE" w:rsidRPr="00A60A49" w:rsidRDefault="001518EE" w:rsidP="001518E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10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A26949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:rsidTr="009D3087">
        <w:trPr>
          <w:trHeight w:val="8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sposobnosti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znanja i vještine 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ice</w:t>
            </w:r>
            <w:proofErr w:type="spellEnd"/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9D3087">
        <w:trPr>
          <w:trHeight w:val="6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86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Udruga ima osiguran dio financijskih sredstava iz drugih izvora za provedbu prijavljenog programa/projekta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 i VI.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8B6BA5">
        <w:trPr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DC0A45" w:rsidRPr="00AB2786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DC0A45" w:rsidRPr="00A60A49" w:rsidTr="000078A7">
        <w:trPr>
          <w:trHeight w:val="255"/>
        </w:trPr>
        <w:tc>
          <w:tcPr>
            <w:tcW w:w="9935" w:type="dxa"/>
            <w:gridSpan w:val="12"/>
            <w:noWrap/>
            <w:vAlign w:val="center"/>
          </w:tcPr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8B6BA5">
        <w:trPr>
          <w:gridAfter w:val="1"/>
          <w:wAfter w:w="12" w:type="dxa"/>
          <w:trHeight w:val="72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REALAN ODNOS TROŠKOVA I OČEKIVANIH REZULTATA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  <w:p w:rsidR="00A00153" w:rsidRPr="00A60A49" w:rsidRDefault="00A00153" w:rsidP="00A0015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A0015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:rsidTr="004B21E1">
        <w:trPr>
          <w:gridAfter w:val="1"/>
          <w:wAfter w:w="12" w:type="dxa"/>
          <w:trHeight w:val="59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realnost i ekonomičnost troškova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1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PROCJENA PRORAČUNA PROGRAMA/PROJEKTA</w:t>
            </w:r>
          </w:p>
          <w:p w:rsidR="0062596B" w:rsidRPr="00A60A49" w:rsidRDefault="0062596B" w:rsidP="0062596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62596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013A3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4B21E1">
        <w:trPr>
          <w:trHeight w:val="54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942C43" w:rsidRDefault="00DC0A45" w:rsidP="00DC0A4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942C4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4B21E1">
        <w:trPr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25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ODRŽIVOST PROGRAMA/PROJEKTA</w:t>
            </w:r>
          </w:p>
          <w:p w:rsidR="0079109A" w:rsidRPr="00A60A49" w:rsidRDefault="0079109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Pr="00A60A49" w:rsidRDefault="0079109A" w:rsidP="0079109A">
            <w:pPr>
              <w:spacing w:after="0" w:line="240" w:lineRule="auto"/>
              <w:ind w:left="720"/>
              <w:contextualSpacing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7270FF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4B21E1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AC17C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1. </w:t>
            </w:r>
            <w:r w:rsidR="00AC17C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Može li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udruga nastaviti program/projekt i nakon prestanka financijske potpore davatelja potpore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4B21E1">
        <w:trPr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912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REFERENCE U PROVOĐENJU PROGRAMA/PROJEKTA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79109A" w:rsidRPr="00A60A49" w:rsidRDefault="0079109A" w:rsidP="0079109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  <w:p w:rsidR="00DC0A45" w:rsidRPr="00727BDB" w:rsidRDefault="00DC0A45" w:rsidP="00DC0A45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 w:rsidR="007270F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8B6BA5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9D3087">
        <w:trPr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E76E7B" w:rsidRDefault="00E76E7B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79109A" w:rsidRPr="00E3243F" w:rsidTr="00DD497D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79109A" w:rsidRPr="00A60A49" w:rsidRDefault="00DD497D" w:rsidP="0079109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79109A" w:rsidRDefault="0089350D" w:rsidP="0079109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X. </w:t>
            </w:r>
            <w:r w:rsidR="00DD497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FF66FB" w:rsidRDefault="00FF66FB" w:rsidP="00FF66F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FF66F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 w:rsidR="002935F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_________</w:t>
            </w:r>
          </w:p>
          <w:p w:rsidR="00DD497D" w:rsidRPr="00FF66FB" w:rsidRDefault="00FF66FB" w:rsidP="00FF66FB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(</w:t>
            </w:r>
            <w:r w:rsidR="00773B4A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u</w:t>
            </w:r>
            <w:r w:rsidR="00DD497D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pisati</w:t>
            </w:r>
            <w:r w:rsidR="00B762F0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posebne</w:t>
            </w:r>
            <w:r w:rsidR="00DD497D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kriterija iz Programa financiranja udruga iz Proračuna Grada Zagreba za 2019. iz </w:t>
            </w:r>
            <w:r w:rsidR="00773B4A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p</w:t>
            </w:r>
            <w:r w:rsidR="00DD497D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odručja javnog natječaja za koje je projekt prijavljen</w:t>
            </w:r>
            <w:r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79109A" w:rsidRPr="00A60A49" w:rsidRDefault="0079109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79109A" w:rsidRPr="00A60A49" w:rsidRDefault="0079109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79109A" w:rsidRPr="00A60A49" w:rsidRDefault="0079109A" w:rsidP="00942C4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 w:rsidR="007270F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79109A" w:rsidRPr="00A60A49" w:rsidRDefault="0079109A" w:rsidP="00942C4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79109A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79109A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79109A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79109A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79109A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727BDB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A60A49" w:rsidRDefault="002E5AD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A60A49" w:rsidRDefault="002E5AD7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442F5" w:rsidRDefault="008442F5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270"/>
        <w:gridCol w:w="4543"/>
        <w:gridCol w:w="1842"/>
        <w:gridCol w:w="2410"/>
      </w:tblGrid>
      <w:tr w:rsidR="008442F5" w:rsidRPr="00920FF3" w:rsidTr="00D10493">
        <w:tc>
          <w:tcPr>
            <w:tcW w:w="10065" w:type="dxa"/>
            <w:gridSpan w:val="4"/>
            <w:shd w:val="clear" w:color="auto" w:fill="FFFF00"/>
            <w:vAlign w:val="center"/>
          </w:tcPr>
          <w:p w:rsidR="008442F5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  <w:p w:rsidR="008442F5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Rezultat o</w:t>
            </w:r>
            <w:r w:rsidRPr="00D655BE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cjena programa / projekta prema kriterijima iz Javnog natječaja</w:t>
            </w:r>
          </w:p>
          <w:p w:rsidR="008442F5" w:rsidRPr="00920FF3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RPr="00920FF3" w:rsidTr="008442F5">
        <w:tc>
          <w:tcPr>
            <w:tcW w:w="1270" w:type="dxa"/>
            <w:shd w:val="clear" w:color="auto" w:fill="FFFF00"/>
            <w:vAlign w:val="center"/>
          </w:tcPr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edni 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b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roj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</w:t>
            </w:r>
          </w:p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4543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842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OSTVAREN</w:t>
            </w:r>
            <w:r w:rsidR="00920FF3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I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procjena usklađenosti ciljeva programa i projekta s ciljevima i prioritetnim područjima strateških dokumenata razvoja sek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tora u kojem se projekt provodi</w:t>
            </w:r>
          </w:p>
        </w:tc>
        <w:tc>
          <w:tcPr>
            <w:tcW w:w="1842" w:type="dxa"/>
            <w:vAlign w:val="center"/>
          </w:tcPr>
          <w:p w:rsidR="00ED32CF" w:rsidRPr="00960ADD" w:rsidRDefault="00960ADD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</w:t>
            </w:r>
            <w:r w:rsidR="00ED32CF"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i sadržajna inovativnost 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rijavljenog programa i projekta</w:t>
            </w:r>
          </w:p>
        </w:tc>
        <w:tc>
          <w:tcPr>
            <w:tcW w:w="1842" w:type="dxa"/>
            <w:vAlign w:val="center"/>
          </w:tcPr>
          <w:p w:rsidR="00ED32CF" w:rsidRPr="00960ADD" w:rsidRDefault="00196590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dosadašnjeg rada, uspjesi i iskustvo u provođ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enju programa i projekta udruge</w:t>
            </w:r>
          </w:p>
        </w:tc>
        <w:tc>
          <w:tcPr>
            <w:tcW w:w="1842" w:type="dxa"/>
            <w:vAlign w:val="center"/>
          </w:tcPr>
          <w:p w:rsidR="00ED32CF" w:rsidRPr="00960ADD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neposredna društvena korist za lokalnu zajednicu te do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prinos razvoju civilnog društva</w:t>
            </w:r>
          </w:p>
        </w:tc>
        <w:tc>
          <w:tcPr>
            <w:tcW w:w="1842" w:type="dxa"/>
            <w:vAlign w:val="center"/>
          </w:tcPr>
          <w:p w:rsidR="00ED32CF" w:rsidRPr="00960ADD" w:rsidRDefault="00960ADD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  <w:r w:rsidR="00196590"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financijska, organizacijska i stručna sposobnost 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provedbu programa i projekta</w:t>
            </w:r>
          </w:p>
        </w:tc>
        <w:tc>
          <w:tcPr>
            <w:tcW w:w="1842" w:type="dxa"/>
            <w:vAlign w:val="center"/>
          </w:tcPr>
          <w:p w:rsidR="00ED32CF" w:rsidRDefault="00E8174A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realan odnos troškova i očekivanih rezultata programa/p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rojekta</w:t>
            </w:r>
          </w:p>
        </w:tc>
        <w:tc>
          <w:tcPr>
            <w:tcW w:w="1842" w:type="dxa"/>
            <w:vAlign w:val="center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a proračuna programa i projekta</w:t>
            </w:r>
          </w:p>
        </w:tc>
        <w:tc>
          <w:tcPr>
            <w:tcW w:w="1842" w:type="dxa"/>
            <w:vAlign w:val="center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4543" w:type="dxa"/>
          </w:tcPr>
          <w:p w:rsidR="00ED32CF" w:rsidRDefault="00ED32CF" w:rsidP="00DA6222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održivost programa i projekta</w:t>
            </w:r>
          </w:p>
        </w:tc>
        <w:tc>
          <w:tcPr>
            <w:tcW w:w="1842" w:type="dxa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4543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DA622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referencije u provođenju programa i projekata Europske unije.</w:t>
            </w:r>
          </w:p>
        </w:tc>
        <w:tc>
          <w:tcPr>
            <w:tcW w:w="1842" w:type="dxa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8174A" w:rsidTr="003A79F0">
        <w:trPr>
          <w:trHeight w:val="290"/>
        </w:trPr>
        <w:tc>
          <w:tcPr>
            <w:tcW w:w="5813" w:type="dxa"/>
            <w:gridSpan w:val="2"/>
          </w:tcPr>
          <w:p w:rsidR="003A79F0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UKUPNO OSTVARENI BODOVI </w:t>
            </w:r>
            <w:r w:rsidR="003A79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KRITERIJE I. do IX.</w:t>
            </w:r>
          </w:p>
        </w:tc>
        <w:tc>
          <w:tcPr>
            <w:tcW w:w="1842" w:type="dxa"/>
          </w:tcPr>
          <w:p w:rsidR="00E8174A" w:rsidRDefault="00E8174A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410" w:type="dxa"/>
          </w:tcPr>
          <w:p w:rsidR="00E8174A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8174A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815F2" w:rsidTr="003815F2">
        <w:tc>
          <w:tcPr>
            <w:tcW w:w="1270" w:type="dxa"/>
            <w:vAlign w:val="center"/>
          </w:tcPr>
          <w:p w:rsidR="003815F2" w:rsidRDefault="003815F2" w:rsidP="003815F2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4543" w:type="dxa"/>
            <w:vAlign w:val="center"/>
          </w:tcPr>
          <w:p w:rsidR="003815F2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</w:t>
            </w:r>
            <w:r w:rsidR="003815F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osebni kriteriji </w:t>
            </w:r>
          </w:p>
        </w:tc>
        <w:tc>
          <w:tcPr>
            <w:tcW w:w="1842" w:type="dxa"/>
            <w:vAlign w:val="center"/>
          </w:tcPr>
          <w:p w:rsidR="003815F2" w:rsidRDefault="003815F2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:rsidR="003815F2" w:rsidRDefault="003815F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A79F0" w:rsidTr="00720BCE">
        <w:tc>
          <w:tcPr>
            <w:tcW w:w="5813" w:type="dxa"/>
            <w:gridSpan w:val="2"/>
            <w:vAlign w:val="center"/>
          </w:tcPr>
          <w:p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SVEUKUPNO OSTVARENI BODOVI</w:t>
            </w:r>
            <w:r>
              <w:t xml:space="preserve"> </w:t>
            </w:r>
            <w:r w:rsidRPr="003A79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KRITERIJE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I. do X. </w:t>
            </w:r>
          </w:p>
        </w:tc>
        <w:tc>
          <w:tcPr>
            <w:tcW w:w="1842" w:type="dxa"/>
            <w:vAlign w:val="center"/>
          </w:tcPr>
          <w:p w:rsidR="003A79F0" w:rsidRDefault="003A79F0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B762F0" w:rsidRDefault="00B762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sectPr w:rsidR="00B762F0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B23" w:rsidRDefault="00475B23" w:rsidP="005F1033">
      <w:pPr>
        <w:spacing w:after="0" w:line="240" w:lineRule="auto"/>
      </w:pPr>
      <w:r>
        <w:separator/>
      </w:r>
    </w:p>
  </w:endnote>
  <w:endnote w:type="continuationSeparator" w:id="0">
    <w:p w:rsidR="00475B23" w:rsidRDefault="00475B23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B23" w:rsidRDefault="00475B23" w:rsidP="005F1033">
      <w:pPr>
        <w:spacing w:after="0" w:line="240" w:lineRule="auto"/>
      </w:pPr>
      <w:r>
        <w:separator/>
      </w:r>
    </w:p>
  </w:footnote>
  <w:footnote w:type="continuationSeparator" w:id="0">
    <w:p w:rsidR="00475B23" w:rsidRDefault="00475B23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2E5AD7" w:rsidP="009D3087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201</w:t>
          </w:r>
          <w:r w:rsidR="009D3087">
            <w:rPr>
              <w:rFonts w:ascii="Cambria" w:hAnsi="Cambria"/>
              <w:b/>
              <w:bCs/>
              <w:color w:val="4F81BD"/>
              <w:sz w:val="36"/>
              <w:szCs w:val="36"/>
            </w:rPr>
            <w:t>9</w:t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Pr="00232D46" w:rsidRDefault="002E5AD7" w:rsidP="001812AC">
    <w:pPr>
      <w:pStyle w:val="Header"/>
      <w:jc w:val="both"/>
      <w:rPr>
        <w:rFonts w:ascii="Times New Roman" w:hAnsi="Times New Roman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područja </w:t>
    </w:r>
    <w:r w:rsidR="00EE154F" w:rsidRPr="00EE154F">
      <w:rPr>
        <w:rFonts w:ascii="Times New Roman" w:eastAsia="Arial Unicode MS" w:hAnsi="Times New Roman"/>
        <w:sz w:val="20"/>
        <w:szCs w:val="20"/>
      </w:rPr>
      <w:t xml:space="preserve">promicanja ljudskih prava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784EEF">
      <w:rPr>
        <w:rFonts w:ascii="Times New Roman" w:eastAsia="Arial Unicode MS" w:hAnsi="Times New Roman"/>
        <w:sz w:val="20"/>
        <w:szCs w:val="20"/>
      </w:rPr>
      <w:t xml:space="preserve">sredstava </w:t>
    </w:r>
    <w:r w:rsidR="00784EEF" w:rsidRPr="00BB452C">
      <w:rPr>
        <w:rFonts w:ascii="Times New Roman" w:eastAsia="Arial Unicode MS" w:hAnsi="Times New Roman"/>
        <w:sz w:val="20"/>
        <w:szCs w:val="20"/>
      </w:rPr>
      <w:t>Proračuna Grada Zagreba za 201</w:t>
    </w:r>
    <w:r w:rsidR="009D3087">
      <w:rPr>
        <w:rFonts w:ascii="Times New Roman" w:eastAsia="Arial Unicode MS" w:hAnsi="Times New Roman"/>
        <w:sz w:val="20"/>
        <w:szCs w:val="20"/>
      </w:rPr>
      <w:t>9</w:t>
    </w:r>
    <w:r w:rsidR="00784EEF" w:rsidRPr="00BB452C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"/>
  </w:num>
  <w:num w:numId="4">
    <w:abstractNumId w:val="5"/>
  </w:num>
  <w:num w:numId="5">
    <w:abstractNumId w:val="20"/>
  </w:num>
  <w:num w:numId="6">
    <w:abstractNumId w:val="0"/>
  </w:num>
  <w:num w:numId="7">
    <w:abstractNumId w:val="22"/>
  </w:num>
  <w:num w:numId="8">
    <w:abstractNumId w:val="12"/>
  </w:num>
  <w:num w:numId="9">
    <w:abstractNumId w:val="11"/>
  </w:num>
  <w:num w:numId="10">
    <w:abstractNumId w:val="23"/>
  </w:num>
  <w:num w:numId="11">
    <w:abstractNumId w:val="4"/>
  </w:num>
  <w:num w:numId="12">
    <w:abstractNumId w:val="21"/>
  </w:num>
  <w:num w:numId="13">
    <w:abstractNumId w:val="7"/>
  </w:num>
  <w:num w:numId="14">
    <w:abstractNumId w:val="19"/>
  </w:num>
  <w:num w:numId="15">
    <w:abstractNumId w:val="6"/>
  </w:num>
  <w:num w:numId="16">
    <w:abstractNumId w:val="17"/>
  </w:num>
  <w:num w:numId="17">
    <w:abstractNumId w:val="15"/>
  </w:num>
  <w:num w:numId="18">
    <w:abstractNumId w:val="16"/>
  </w:num>
  <w:num w:numId="19">
    <w:abstractNumId w:val="9"/>
  </w:num>
  <w:num w:numId="20">
    <w:abstractNumId w:val="1"/>
  </w:num>
  <w:num w:numId="21">
    <w:abstractNumId w:val="13"/>
  </w:num>
  <w:num w:numId="22">
    <w:abstractNumId w:val="8"/>
  </w:num>
  <w:num w:numId="23">
    <w:abstractNumId w:val="18"/>
  </w:num>
  <w:num w:numId="24">
    <w:abstractNumId w:val="10"/>
  </w:num>
  <w:num w:numId="25">
    <w:abstractNumId w:val="1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9B"/>
    <w:rsid w:val="00013A33"/>
    <w:rsid w:val="00015A70"/>
    <w:rsid w:val="000357E5"/>
    <w:rsid w:val="00040123"/>
    <w:rsid w:val="0004503C"/>
    <w:rsid w:val="00056DD4"/>
    <w:rsid w:val="00074665"/>
    <w:rsid w:val="00085DAD"/>
    <w:rsid w:val="00090413"/>
    <w:rsid w:val="000927B5"/>
    <w:rsid w:val="000B56F5"/>
    <w:rsid w:val="000D499B"/>
    <w:rsid w:val="000D5901"/>
    <w:rsid w:val="000F11E0"/>
    <w:rsid w:val="0010171D"/>
    <w:rsid w:val="001152D1"/>
    <w:rsid w:val="001372AD"/>
    <w:rsid w:val="001471A7"/>
    <w:rsid w:val="001518EE"/>
    <w:rsid w:val="001812AC"/>
    <w:rsid w:val="00185823"/>
    <w:rsid w:val="001858FC"/>
    <w:rsid w:val="00190E4A"/>
    <w:rsid w:val="00195779"/>
    <w:rsid w:val="00196590"/>
    <w:rsid w:val="001B2388"/>
    <w:rsid w:val="001D3913"/>
    <w:rsid w:val="001E2606"/>
    <w:rsid w:val="001E4ACC"/>
    <w:rsid w:val="00201ADC"/>
    <w:rsid w:val="002032AF"/>
    <w:rsid w:val="00232D46"/>
    <w:rsid w:val="00237091"/>
    <w:rsid w:val="00261DAF"/>
    <w:rsid w:val="002752DF"/>
    <w:rsid w:val="00276563"/>
    <w:rsid w:val="002906FE"/>
    <w:rsid w:val="002935FA"/>
    <w:rsid w:val="002A216B"/>
    <w:rsid w:val="002B2361"/>
    <w:rsid w:val="002B7C04"/>
    <w:rsid w:val="002C2097"/>
    <w:rsid w:val="002C458F"/>
    <w:rsid w:val="002C4E5A"/>
    <w:rsid w:val="002D2116"/>
    <w:rsid w:val="002E5AD7"/>
    <w:rsid w:val="002F46F3"/>
    <w:rsid w:val="002F7616"/>
    <w:rsid w:val="0032057A"/>
    <w:rsid w:val="00321208"/>
    <w:rsid w:val="00323CC2"/>
    <w:rsid w:val="00342B95"/>
    <w:rsid w:val="00354CDD"/>
    <w:rsid w:val="00355339"/>
    <w:rsid w:val="003815F2"/>
    <w:rsid w:val="003A08B6"/>
    <w:rsid w:val="003A3905"/>
    <w:rsid w:val="003A5613"/>
    <w:rsid w:val="003A79F0"/>
    <w:rsid w:val="003E4C27"/>
    <w:rsid w:val="004113BA"/>
    <w:rsid w:val="00424AB3"/>
    <w:rsid w:val="00435D22"/>
    <w:rsid w:val="00466441"/>
    <w:rsid w:val="00467A8D"/>
    <w:rsid w:val="00470912"/>
    <w:rsid w:val="00475B23"/>
    <w:rsid w:val="00480735"/>
    <w:rsid w:val="00482D3C"/>
    <w:rsid w:val="004B21E1"/>
    <w:rsid w:val="004D19AC"/>
    <w:rsid w:val="004D4066"/>
    <w:rsid w:val="004D5BF5"/>
    <w:rsid w:val="00522A5D"/>
    <w:rsid w:val="005309FB"/>
    <w:rsid w:val="005563CA"/>
    <w:rsid w:val="00562486"/>
    <w:rsid w:val="005C0297"/>
    <w:rsid w:val="005C58F8"/>
    <w:rsid w:val="005D66D2"/>
    <w:rsid w:val="005F0D46"/>
    <w:rsid w:val="005F1033"/>
    <w:rsid w:val="006162C4"/>
    <w:rsid w:val="0062596B"/>
    <w:rsid w:val="00627F62"/>
    <w:rsid w:val="0067341C"/>
    <w:rsid w:val="00675643"/>
    <w:rsid w:val="006919C6"/>
    <w:rsid w:val="006A6D68"/>
    <w:rsid w:val="006D79F9"/>
    <w:rsid w:val="00700480"/>
    <w:rsid w:val="007225BE"/>
    <w:rsid w:val="007270FF"/>
    <w:rsid w:val="00727BDB"/>
    <w:rsid w:val="00741917"/>
    <w:rsid w:val="0074219A"/>
    <w:rsid w:val="00755361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F0FC3"/>
    <w:rsid w:val="008F6377"/>
    <w:rsid w:val="008F76D0"/>
    <w:rsid w:val="00903EF9"/>
    <w:rsid w:val="00920FF3"/>
    <w:rsid w:val="00941944"/>
    <w:rsid w:val="00942C43"/>
    <w:rsid w:val="00946493"/>
    <w:rsid w:val="00960ADD"/>
    <w:rsid w:val="00964E0D"/>
    <w:rsid w:val="009B2BFC"/>
    <w:rsid w:val="009C0510"/>
    <w:rsid w:val="009D3087"/>
    <w:rsid w:val="009D4AA2"/>
    <w:rsid w:val="009D5ADA"/>
    <w:rsid w:val="009E3E61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B026AC"/>
    <w:rsid w:val="00B2612A"/>
    <w:rsid w:val="00B762F0"/>
    <w:rsid w:val="00B85A48"/>
    <w:rsid w:val="00B960DD"/>
    <w:rsid w:val="00BA01D4"/>
    <w:rsid w:val="00BB5391"/>
    <w:rsid w:val="00BC2D9C"/>
    <w:rsid w:val="00C06A60"/>
    <w:rsid w:val="00C130A1"/>
    <w:rsid w:val="00C1338A"/>
    <w:rsid w:val="00C53C84"/>
    <w:rsid w:val="00C71B74"/>
    <w:rsid w:val="00C72E58"/>
    <w:rsid w:val="00C85626"/>
    <w:rsid w:val="00C9550D"/>
    <w:rsid w:val="00C9592C"/>
    <w:rsid w:val="00CB247A"/>
    <w:rsid w:val="00CB3CDA"/>
    <w:rsid w:val="00CB6790"/>
    <w:rsid w:val="00CC33A9"/>
    <w:rsid w:val="00CD440E"/>
    <w:rsid w:val="00D130C9"/>
    <w:rsid w:val="00D3357D"/>
    <w:rsid w:val="00D351E5"/>
    <w:rsid w:val="00D556BE"/>
    <w:rsid w:val="00D655BE"/>
    <w:rsid w:val="00D762C5"/>
    <w:rsid w:val="00D87DAE"/>
    <w:rsid w:val="00DA6222"/>
    <w:rsid w:val="00DA761F"/>
    <w:rsid w:val="00DB62E2"/>
    <w:rsid w:val="00DC0A45"/>
    <w:rsid w:val="00DD497D"/>
    <w:rsid w:val="00DE2F58"/>
    <w:rsid w:val="00DE695F"/>
    <w:rsid w:val="00DF1C76"/>
    <w:rsid w:val="00E078F8"/>
    <w:rsid w:val="00E15EBB"/>
    <w:rsid w:val="00E3243F"/>
    <w:rsid w:val="00E34C16"/>
    <w:rsid w:val="00E478F0"/>
    <w:rsid w:val="00E55BA9"/>
    <w:rsid w:val="00E76E7B"/>
    <w:rsid w:val="00E80FE5"/>
    <w:rsid w:val="00E8174A"/>
    <w:rsid w:val="00ED32CF"/>
    <w:rsid w:val="00EE154F"/>
    <w:rsid w:val="00EF0B27"/>
    <w:rsid w:val="00EF71F8"/>
    <w:rsid w:val="00F20F7C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24382-8E85-4D97-984A-9CB0586C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868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Nataša Vučić Tomljanović</cp:lastModifiedBy>
  <cp:revision>4</cp:revision>
  <cp:lastPrinted>2019-01-21T12:34:00Z</cp:lastPrinted>
  <dcterms:created xsi:type="dcterms:W3CDTF">2019-02-15T13:43:00Z</dcterms:created>
  <dcterms:modified xsi:type="dcterms:W3CDTF">2019-02-27T10:32:00Z</dcterms:modified>
</cp:coreProperties>
</file>